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DA" w:rsidRDefault="00B171DA" w:rsidP="002541C7">
      <w:pPr>
        <w:pStyle w:val="Style5"/>
        <w:widowControl/>
        <w:ind w:left="423"/>
        <w:jc w:val="center"/>
        <w:rPr>
          <w:rStyle w:val="FontStyle22"/>
          <w:b w:val="0"/>
          <w:spacing w:val="70"/>
          <w:sz w:val="16"/>
          <w:szCs w:val="16"/>
        </w:rPr>
      </w:pPr>
    </w:p>
    <w:tbl>
      <w:tblPr>
        <w:tblW w:w="4986" w:type="pct"/>
        <w:tblLook w:val="01E0" w:firstRow="1" w:lastRow="1" w:firstColumn="1" w:lastColumn="1" w:noHBand="0" w:noVBand="0"/>
      </w:tblPr>
      <w:tblGrid>
        <w:gridCol w:w="6299"/>
        <w:gridCol w:w="3165"/>
        <w:gridCol w:w="5281"/>
      </w:tblGrid>
      <w:tr w:rsidR="00AD1AD4" w:rsidRPr="00EC03AB" w:rsidTr="00AD1AD4">
        <w:trPr>
          <w:trHeight w:val="2353"/>
        </w:trPr>
        <w:tc>
          <w:tcPr>
            <w:tcW w:w="6299" w:type="dxa"/>
          </w:tcPr>
          <w:p w:rsidR="00AD1AD4" w:rsidRPr="00FF1D1F" w:rsidRDefault="00AD1AD4" w:rsidP="004E0B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</w:tcPr>
          <w:p w:rsidR="00AD1AD4" w:rsidRPr="00EC03AB" w:rsidRDefault="00AD1AD4" w:rsidP="004E0BBF">
            <w:pPr>
              <w:pStyle w:val="ConsPlusNonformat"/>
              <w:widowControl/>
            </w:pPr>
          </w:p>
        </w:tc>
        <w:tc>
          <w:tcPr>
            <w:tcW w:w="5281" w:type="dxa"/>
          </w:tcPr>
          <w:p w:rsidR="00AD1AD4" w:rsidRPr="00024AB2" w:rsidRDefault="00AD1AD4" w:rsidP="004E0B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68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4AB2">
              <w:rPr>
                <w:rFonts w:ascii="Times New Roman" w:hAnsi="Times New Roman" w:cs="Times New Roman"/>
                <w:sz w:val="26"/>
                <w:szCs w:val="26"/>
              </w:rPr>
              <w:t>ТВЕРЖДАЮ</w:t>
            </w:r>
          </w:p>
          <w:p w:rsidR="00AD1AD4" w:rsidRDefault="00AD1AD4" w:rsidP="004E0B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Территориального </w:t>
            </w:r>
            <w:r w:rsidRPr="00024AB2">
              <w:rPr>
                <w:rFonts w:ascii="Times New Roman" w:hAnsi="Times New Roman" w:cs="Times New Roman"/>
                <w:sz w:val="26"/>
                <w:szCs w:val="26"/>
              </w:rPr>
              <w:t>органа Федеральной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AB2">
              <w:rPr>
                <w:rFonts w:ascii="Times New Roman" w:hAnsi="Times New Roman" w:cs="Times New Roman"/>
                <w:sz w:val="26"/>
                <w:szCs w:val="26"/>
              </w:rPr>
              <w:t>государственной статистики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AB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Кемеровской</w:t>
            </w:r>
            <w:r w:rsidRPr="00024AB2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Кузбассу </w:t>
            </w:r>
          </w:p>
          <w:p w:rsidR="00AD1AD4" w:rsidRDefault="00AD1AD4" w:rsidP="004E0B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AD4" w:rsidRPr="00024AB2" w:rsidRDefault="00AD1AD4" w:rsidP="004E0B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AD4" w:rsidRPr="007F14A7" w:rsidRDefault="00AD1AD4" w:rsidP="004E0B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7F14A7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F14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</w:p>
          <w:p w:rsidR="00AD1AD4" w:rsidRDefault="00AD1AD4" w:rsidP="004E0B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AD4" w:rsidRDefault="00AD1AD4" w:rsidP="004E0B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AD4" w:rsidRPr="00EC03AB" w:rsidRDefault="00AD1AD4" w:rsidP="00AD1AD4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августа 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</w:p>
        </w:tc>
      </w:tr>
    </w:tbl>
    <w:p w:rsidR="00AD1AD4" w:rsidRDefault="00AD1AD4" w:rsidP="002541C7">
      <w:pPr>
        <w:pStyle w:val="Style5"/>
        <w:widowControl/>
        <w:ind w:left="423"/>
        <w:jc w:val="center"/>
        <w:rPr>
          <w:rStyle w:val="FontStyle22"/>
          <w:b w:val="0"/>
          <w:spacing w:val="70"/>
          <w:sz w:val="16"/>
          <w:szCs w:val="16"/>
        </w:rPr>
      </w:pPr>
    </w:p>
    <w:p w:rsidR="00AD1AD4" w:rsidRPr="00B171DA" w:rsidRDefault="00AD1AD4" w:rsidP="002541C7">
      <w:pPr>
        <w:pStyle w:val="Style5"/>
        <w:widowControl/>
        <w:ind w:left="423"/>
        <w:jc w:val="center"/>
        <w:rPr>
          <w:rStyle w:val="FontStyle22"/>
          <w:b w:val="0"/>
          <w:spacing w:val="70"/>
          <w:sz w:val="16"/>
          <w:szCs w:val="16"/>
        </w:rPr>
      </w:pPr>
    </w:p>
    <w:p w:rsidR="002541C7" w:rsidRPr="00CA1758" w:rsidRDefault="002541C7" w:rsidP="002541C7">
      <w:pPr>
        <w:pStyle w:val="Style5"/>
        <w:widowControl/>
        <w:ind w:left="423"/>
        <w:jc w:val="center"/>
        <w:rPr>
          <w:rStyle w:val="FontStyle22"/>
          <w:b w:val="0"/>
          <w:spacing w:val="70"/>
          <w:sz w:val="28"/>
          <w:szCs w:val="28"/>
        </w:rPr>
      </w:pPr>
      <w:r>
        <w:rPr>
          <w:rStyle w:val="FontStyle22"/>
          <w:spacing w:val="70"/>
          <w:sz w:val="28"/>
          <w:szCs w:val="28"/>
        </w:rPr>
        <w:t>ПЛАН</w:t>
      </w:r>
    </w:p>
    <w:p w:rsidR="00DA450E" w:rsidRPr="002541C7" w:rsidRDefault="0020160C" w:rsidP="002541C7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>
        <w:rPr>
          <w:rStyle w:val="FontStyle24"/>
          <w:sz w:val="28"/>
          <w:szCs w:val="28"/>
        </w:rPr>
        <w:t>минимизации коррупционных рисков, возникающих при осуществлении закупок</w:t>
      </w:r>
    </w:p>
    <w:p w:rsidR="0001210D" w:rsidRPr="00524C35" w:rsidRDefault="0001210D" w:rsidP="000546E6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3543"/>
        <w:gridCol w:w="2127"/>
        <w:gridCol w:w="2976"/>
        <w:gridCol w:w="3261"/>
      </w:tblGrid>
      <w:tr w:rsidR="00FB606E" w:rsidRPr="0001210D" w:rsidTr="008F1E1D">
        <w:tc>
          <w:tcPr>
            <w:tcW w:w="708" w:type="dxa"/>
          </w:tcPr>
          <w:p w:rsidR="00FB606E" w:rsidRPr="0001210D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 xml:space="preserve">№ </w:t>
            </w:r>
            <w:proofErr w:type="gramStart"/>
            <w:r w:rsidRPr="0001210D">
              <w:rPr>
                <w:rStyle w:val="FontStyle24"/>
                <w:sz w:val="24"/>
                <w:szCs w:val="24"/>
              </w:rPr>
              <w:t>п</w:t>
            </w:r>
            <w:proofErr w:type="gramEnd"/>
            <w:r w:rsidRPr="0001210D">
              <w:rPr>
                <w:rStyle w:val="FontStyle24"/>
                <w:sz w:val="24"/>
                <w:szCs w:val="24"/>
              </w:rPr>
              <w:t>/п</w:t>
            </w:r>
          </w:p>
        </w:tc>
        <w:tc>
          <w:tcPr>
            <w:tcW w:w="2695" w:type="dxa"/>
          </w:tcPr>
          <w:p w:rsidR="00FB606E" w:rsidRPr="0001210D" w:rsidRDefault="002541C7" w:rsidP="002541C7">
            <w:pPr>
              <w:pStyle w:val="Style19"/>
              <w:widowControl/>
              <w:spacing w:line="240" w:lineRule="auto"/>
              <w:ind w:left="-107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01210D">
              <w:rPr>
                <w:rStyle w:val="FontStyle24"/>
                <w:sz w:val="24"/>
                <w:szCs w:val="24"/>
              </w:rPr>
              <w:t>минимизируемого</w:t>
            </w:r>
            <w:proofErr w:type="spellEnd"/>
            <w:r w:rsidRPr="0001210D">
              <w:rPr>
                <w:rStyle w:val="FontStyle24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543" w:type="dxa"/>
          </w:tcPr>
          <w:p w:rsidR="00FB606E" w:rsidRPr="0001210D" w:rsidRDefault="002541C7" w:rsidP="00B5605F">
            <w:pPr>
              <w:pStyle w:val="Style19"/>
              <w:widowControl/>
              <w:ind w:left="-107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 xml:space="preserve">Наименование мер по минимизации </w:t>
            </w:r>
            <w:r w:rsidR="00B5605F" w:rsidRPr="0001210D">
              <w:rPr>
                <w:rStyle w:val="FontStyle24"/>
                <w:sz w:val="24"/>
                <w:szCs w:val="24"/>
              </w:rPr>
              <w:t>коррупционных рисков</w:t>
            </w:r>
          </w:p>
        </w:tc>
        <w:tc>
          <w:tcPr>
            <w:tcW w:w="2127" w:type="dxa"/>
          </w:tcPr>
          <w:p w:rsidR="00FB606E" w:rsidRPr="0001210D" w:rsidRDefault="00FB606E" w:rsidP="008F1E1D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 xml:space="preserve">Срок </w:t>
            </w:r>
            <w:r w:rsidR="00B5605F" w:rsidRPr="0001210D">
              <w:rPr>
                <w:rStyle w:val="FontStyle24"/>
                <w:sz w:val="24"/>
                <w:szCs w:val="24"/>
              </w:rPr>
              <w:t>(периодичность)</w:t>
            </w:r>
            <w:r w:rsidR="0018513E">
              <w:rPr>
                <w:rStyle w:val="FontStyle24"/>
                <w:sz w:val="24"/>
                <w:szCs w:val="24"/>
              </w:rPr>
              <w:t xml:space="preserve"> </w:t>
            </w:r>
            <w:r w:rsidR="00B5605F" w:rsidRPr="0001210D">
              <w:rPr>
                <w:rStyle w:val="FontStyle24"/>
                <w:sz w:val="24"/>
                <w:szCs w:val="24"/>
              </w:rPr>
              <w:t>реализации</w:t>
            </w:r>
          </w:p>
        </w:tc>
        <w:tc>
          <w:tcPr>
            <w:tcW w:w="2976" w:type="dxa"/>
          </w:tcPr>
          <w:p w:rsidR="00FB606E" w:rsidRPr="0001210D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FB606E" w:rsidRPr="0001210D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>Планируемый результат</w:t>
            </w:r>
          </w:p>
        </w:tc>
      </w:tr>
      <w:tr w:rsidR="00FB606E" w:rsidRPr="0001210D" w:rsidTr="008F1E1D">
        <w:tc>
          <w:tcPr>
            <w:tcW w:w="708" w:type="dxa"/>
          </w:tcPr>
          <w:p w:rsidR="00FB606E" w:rsidRPr="0001210D" w:rsidRDefault="00FB606E" w:rsidP="00B5605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FB606E" w:rsidRPr="0001210D" w:rsidRDefault="00B5605F" w:rsidP="0018513E">
            <w:pPr>
              <w:pStyle w:val="Style18"/>
              <w:widowControl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color w:val="000000" w:themeColor="text1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543" w:type="dxa"/>
          </w:tcPr>
          <w:p w:rsidR="00503FF4" w:rsidRPr="0001210D" w:rsidRDefault="009E7ED4" w:rsidP="0018513E">
            <w:pPr>
              <w:pStyle w:val="Style18"/>
              <w:widowControl/>
              <w:ind w:left="5" w:hanging="5"/>
              <w:jc w:val="left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  <w:tc>
          <w:tcPr>
            <w:tcW w:w="2127" w:type="dxa"/>
          </w:tcPr>
          <w:p w:rsidR="0004417F" w:rsidRPr="0001210D" w:rsidRDefault="009E7ED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>II</w:t>
            </w:r>
            <w:r w:rsidR="0020160C"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>I</w:t>
            </w:r>
            <w:r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9E7ED4" w:rsidRPr="0001210D" w:rsidRDefault="009E7ED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976" w:type="dxa"/>
          </w:tcPr>
          <w:p w:rsidR="00FB606E" w:rsidRDefault="009E7ED4" w:rsidP="009E7ED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8F1E1D" w:rsidRPr="008F1E1D" w:rsidRDefault="008F1E1D" w:rsidP="009E7ED4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Лошкарев И.С.</w:t>
            </w:r>
          </w:p>
          <w:p w:rsidR="009E7ED4" w:rsidRDefault="00CC0A12" w:rsidP="0020160C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  <w:p w:rsidR="008F1E1D" w:rsidRPr="008F1E1D" w:rsidRDefault="008F1E1D" w:rsidP="0020160C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Глушцова</w:t>
            </w:r>
            <w:proofErr w:type="spellEnd"/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 xml:space="preserve"> В.Ю.</w:t>
            </w:r>
          </w:p>
        </w:tc>
        <w:tc>
          <w:tcPr>
            <w:tcW w:w="3261" w:type="dxa"/>
          </w:tcPr>
          <w:p w:rsidR="00FB606E" w:rsidRPr="0001210D" w:rsidRDefault="009E7ED4" w:rsidP="009E7ED4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Регламентирование осуществления закупок на всех ее этапах</w:t>
            </w:r>
          </w:p>
        </w:tc>
      </w:tr>
      <w:tr w:rsidR="00865924" w:rsidRPr="0001210D" w:rsidTr="008F1E1D">
        <w:trPr>
          <w:trHeight w:val="1342"/>
        </w:trPr>
        <w:tc>
          <w:tcPr>
            <w:tcW w:w="708" w:type="dxa"/>
            <w:vMerge w:val="restart"/>
          </w:tcPr>
          <w:p w:rsidR="00865924" w:rsidRPr="0001210D" w:rsidRDefault="00865924" w:rsidP="009E7ED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865924" w:rsidRPr="0001210D" w:rsidRDefault="00865924" w:rsidP="0018513E">
            <w:pPr>
              <w:pStyle w:val="Style18"/>
              <w:widowControl/>
              <w:jc w:val="left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Закупка товаров, работ и услуг при отсутствии потребности</w:t>
            </w:r>
          </w:p>
        </w:tc>
        <w:tc>
          <w:tcPr>
            <w:tcW w:w="3543" w:type="dxa"/>
          </w:tcPr>
          <w:p w:rsidR="00865924" w:rsidRPr="0001210D" w:rsidRDefault="00865924" w:rsidP="0018513E">
            <w:pPr>
              <w:pStyle w:val="Style18"/>
              <w:widowControl/>
              <w:ind w:left="5" w:hanging="5"/>
              <w:jc w:val="left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 xml:space="preserve">Подготовка обзора недостатков и нарушений, связанных с признанием закупки необоснованной, по результатам мониторинга </w:t>
            </w:r>
            <w:r w:rsidR="0018513E" w:rsidRPr="0001210D">
              <w:rPr>
                <w:rStyle w:val="FontStyle25"/>
                <w:color w:val="000000" w:themeColor="text1"/>
                <w:sz w:val="24"/>
                <w:szCs w:val="24"/>
              </w:rPr>
              <w:t xml:space="preserve">выявленных </w:t>
            </w: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нарушений</w:t>
            </w:r>
          </w:p>
        </w:tc>
        <w:tc>
          <w:tcPr>
            <w:tcW w:w="2127" w:type="dxa"/>
          </w:tcPr>
          <w:p w:rsidR="00865924" w:rsidRPr="0001210D" w:rsidRDefault="0020160C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</w:pPr>
            <w:r w:rsidRPr="0001210D">
              <w:rPr>
                <w:color w:val="000000" w:themeColor="text1"/>
                <w:lang w:val="en-US"/>
              </w:rPr>
              <w:t>III</w:t>
            </w:r>
            <w:r w:rsidR="00865924"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924"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>квартал</w:t>
            </w:r>
            <w:proofErr w:type="spellEnd"/>
            <w:r w:rsidR="00865924"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65924" w:rsidRPr="0001210D" w:rsidRDefault="0086592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976" w:type="dxa"/>
          </w:tcPr>
          <w:p w:rsidR="00CC0A12" w:rsidRDefault="00CC0A12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8F1E1D" w:rsidRPr="008F1E1D" w:rsidRDefault="008F1E1D" w:rsidP="008F1E1D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Лошкарев И.С.</w:t>
            </w:r>
          </w:p>
          <w:p w:rsidR="00865924" w:rsidRPr="0001210D" w:rsidRDefault="0086592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</w:tcPr>
          <w:p w:rsidR="00865924" w:rsidRPr="0001210D" w:rsidRDefault="00865924" w:rsidP="0020160C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r w:rsidR="0020160C" w:rsidRPr="0001210D">
              <w:rPr>
                <w:color w:val="000000" w:themeColor="text1"/>
              </w:rPr>
              <w:t>Кемерово</w:t>
            </w:r>
            <w:r w:rsidRPr="0001210D">
              <w:rPr>
                <w:color w:val="000000" w:themeColor="text1"/>
              </w:rPr>
              <w:t>стата с целью недопущения избыточного расходования бюджетных средств</w:t>
            </w:r>
          </w:p>
        </w:tc>
      </w:tr>
      <w:tr w:rsidR="00865924" w:rsidRPr="0001210D" w:rsidTr="008F1E1D">
        <w:tc>
          <w:tcPr>
            <w:tcW w:w="708" w:type="dxa"/>
            <w:vMerge/>
          </w:tcPr>
          <w:p w:rsidR="00865924" w:rsidRPr="0001210D" w:rsidRDefault="00865924" w:rsidP="009E7ED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65924" w:rsidRPr="0001210D" w:rsidRDefault="00865924" w:rsidP="00865924">
            <w:pPr>
              <w:pStyle w:val="Style18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65924" w:rsidRPr="0001210D" w:rsidRDefault="00865924" w:rsidP="0018513E">
            <w:pPr>
              <w:pStyle w:val="Style18"/>
              <w:widowControl/>
              <w:ind w:left="5" w:hanging="5"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Подготовка и утверждение локального акта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127" w:type="dxa"/>
          </w:tcPr>
          <w:p w:rsidR="00865924" w:rsidRPr="0001210D" w:rsidRDefault="00865924" w:rsidP="0086592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>квартал</w:t>
            </w:r>
            <w:proofErr w:type="spellEnd"/>
            <w:r w:rsidRPr="0001210D">
              <w:rPr>
                <w:rStyle w:val="FontStyle25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65924" w:rsidRPr="0001210D" w:rsidRDefault="00865924" w:rsidP="0086592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976" w:type="dxa"/>
          </w:tcPr>
          <w:p w:rsidR="00774244" w:rsidRDefault="00CC0A12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 xml:space="preserve">Отдел имущественного комплекса </w:t>
            </w:r>
          </w:p>
          <w:p w:rsidR="008F1E1D" w:rsidRPr="008F1E1D" w:rsidRDefault="008F1E1D" w:rsidP="008F1E1D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Лошкарев И.С.</w:t>
            </w:r>
          </w:p>
          <w:p w:rsidR="00865924" w:rsidRPr="0001210D" w:rsidRDefault="00CC0A12" w:rsidP="0020160C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 xml:space="preserve">(с привлечением представителей отделов-инициаторов закупок) </w:t>
            </w:r>
          </w:p>
        </w:tc>
        <w:tc>
          <w:tcPr>
            <w:tcW w:w="3261" w:type="dxa"/>
            <w:vMerge/>
          </w:tcPr>
          <w:p w:rsidR="00865924" w:rsidRPr="0001210D" w:rsidRDefault="00865924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</w:p>
        </w:tc>
      </w:tr>
    </w:tbl>
    <w:p w:rsidR="0001210D" w:rsidRDefault="0001210D">
      <w:r>
        <w:br w:type="page"/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3543"/>
        <w:gridCol w:w="2127"/>
        <w:gridCol w:w="2976"/>
        <w:gridCol w:w="3261"/>
      </w:tblGrid>
      <w:tr w:rsidR="00774244" w:rsidRPr="0001210D" w:rsidTr="008F1E1D">
        <w:tc>
          <w:tcPr>
            <w:tcW w:w="708" w:type="dxa"/>
            <w:vMerge w:val="restart"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vMerge w:val="restart"/>
          </w:tcPr>
          <w:p w:rsidR="00774244" w:rsidRPr="0001210D" w:rsidRDefault="00774244" w:rsidP="00B171DA">
            <w:pPr>
              <w:pStyle w:val="Style18"/>
              <w:widowControl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Личная заинтересованность между участниками закупок</w:t>
            </w:r>
          </w:p>
        </w:tc>
        <w:tc>
          <w:tcPr>
            <w:tcW w:w="3543" w:type="dxa"/>
          </w:tcPr>
          <w:p w:rsidR="00774244" w:rsidRPr="0001210D" w:rsidRDefault="00774244" w:rsidP="00B171DA">
            <w:pPr>
              <w:pStyle w:val="Style18"/>
              <w:widowControl/>
              <w:ind w:left="5" w:hanging="5"/>
              <w:jc w:val="left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Ротация членов един</w:t>
            </w:r>
            <w:r w:rsidR="006B14C5">
              <w:rPr>
                <w:rStyle w:val="FontStyle25"/>
                <w:color w:val="000000" w:themeColor="text1"/>
                <w:sz w:val="24"/>
                <w:szCs w:val="24"/>
              </w:rPr>
              <w:t>ой</w:t>
            </w: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 xml:space="preserve"> комисси</w:t>
            </w:r>
            <w:r w:rsidR="006B14C5">
              <w:rPr>
                <w:rStyle w:val="FontStyle25"/>
                <w:color w:val="000000" w:themeColor="text1"/>
                <w:sz w:val="24"/>
                <w:szCs w:val="24"/>
              </w:rPr>
              <w:t>и</w:t>
            </w: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 xml:space="preserve"> по осуществлени</w:t>
            </w:r>
            <w:r w:rsidR="006B14C5">
              <w:rPr>
                <w:rStyle w:val="FontStyle25"/>
                <w:color w:val="000000" w:themeColor="text1"/>
                <w:sz w:val="24"/>
                <w:szCs w:val="24"/>
              </w:rPr>
              <w:t>ю закупок товаров, работ, услуг</w:t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2976" w:type="dxa"/>
          </w:tcPr>
          <w:p w:rsidR="008F1E1D" w:rsidRDefault="008F1E1D" w:rsidP="008F1E1D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8F1E1D" w:rsidRPr="008F1E1D" w:rsidRDefault="008F1E1D" w:rsidP="008F1E1D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Лошкарев И.С.</w:t>
            </w:r>
          </w:p>
          <w:p w:rsidR="008F1E1D" w:rsidRDefault="008F1E1D" w:rsidP="008F1E1D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  <w:p w:rsidR="00774244" w:rsidRPr="0001210D" w:rsidRDefault="008F1E1D" w:rsidP="008F1E1D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proofErr w:type="spellStart"/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Глушцова</w:t>
            </w:r>
            <w:proofErr w:type="spellEnd"/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 xml:space="preserve"> В.Ю.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Недопущение работы в составе комиссий заинтересованных лиц</w:t>
            </w:r>
          </w:p>
        </w:tc>
      </w:tr>
      <w:tr w:rsidR="00774244" w:rsidRPr="0001210D" w:rsidTr="008F1E1D">
        <w:tc>
          <w:tcPr>
            <w:tcW w:w="708" w:type="dxa"/>
            <w:vMerge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774244" w:rsidRPr="0001210D" w:rsidRDefault="00774244" w:rsidP="00B171DA">
            <w:pPr>
              <w:pStyle w:val="Style18"/>
              <w:widowControl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4244" w:rsidRPr="0001210D" w:rsidRDefault="00774244" w:rsidP="00B171DA">
            <w:pPr>
              <w:pStyle w:val="Style18"/>
              <w:widowControl/>
              <w:ind w:left="5" w:hanging="5"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Приемка поставленных товаров, выполненных работ, оказанных услуг с привлечением в состав приемочной комиссии представителей от отделов инициаторов закупки в соответствии с локальным актом, указанным в п</w:t>
            </w:r>
            <w:r w:rsidR="0001210D" w:rsidRPr="0001210D">
              <w:rPr>
                <w:rStyle w:val="FontStyle25"/>
                <w:color w:val="000000" w:themeColor="text1"/>
                <w:sz w:val="24"/>
                <w:szCs w:val="24"/>
              </w:rPr>
              <w:t>.</w:t>
            </w: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1 настоящего Плана</w:t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Отделы-инициаторы закупки и функциональные заказчики, в чьих интересах осуществляется закупки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774244" w:rsidRPr="0001210D" w:rsidTr="008F1E1D">
        <w:tc>
          <w:tcPr>
            <w:tcW w:w="708" w:type="dxa"/>
            <w:vMerge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774244" w:rsidRPr="0001210D" w:rsidRDefault="00774244" w:rsidP="00B171DA">
            <w:pPr>
              <w:pStyle w:val="Style18"/>
              <w:widowControl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4244" w:rsidRPr="0001210D" w:rsidRDefault="00774244" w:rsidP="00B171DA">
            <w:pPr>
              <w:pStyle w:val="Style18"/>
              <w:widowControl/>
              <w:ind w:left="5" w:hanging="5"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 w:rsidRPr="0001210D">
              <w:rPr>
                <w:rStyle w:val="a8"/>
                <w:color w:val="000000" w:themeColor="text1"/>
              </w:rPr>
              <w:footnoteReference w:id="1"/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8F1E1D" w:rsidRDefault="008F1E1D" w:rsidP="008F1E1D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8F1E1D" w:rsidRPr="008F1E1D" w:rsidRDefault="008F1E1D" w:rsidP="008F1E1D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Лошкарев И.С.</w:t>
            </w:r>
          </w:p>
          <w:p w:rsidR="008F1E1D" w:rsidRDefault="008F1E1D" w:rsidP="008F1E1D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  <w:p w:rsidR="00774244" w:rsidRPr="0001210D" w:rsidRDefault="00B171DA" w:rsidP="008F1E1D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Терехина О.В.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774244" w:rsidRPr="0001210D" w:rsidTr="008F1E1D">
        <w:tc>
          <w:tcPr>
            <w:tcW w:w="708" w:type="dxa"/>
            <w:vMerge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774244" w:rsidRPr="0001210D" w:rsidRDefault="00774244" w:rsidP="00B171DA">
            <w:pPr>
              <w:pStyle w:val="Style18"/>
              <w:widowControl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4244" w:rsidRPr="0001210D" w:rsidRDefault="00774244" w:rsidP="00B171DA">
            <w:pPr>
              <w:pStyle w:val="Style18"/>
              <w:widowControl/>
              <w:ind w:left="5" w:hanging="5"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 w:rsidRPr="0001210D">
              <w:rPr>
                <w:rStyle w:val="a8"/>
                <w:color w:val="000000" w:themeColor="text1"/>
              </w:rPr>
              <w:footnoteReference w:id="2"/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774244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  <w:p w:rsidR="008F1E1D" w:rsidRPr="008F1E1D" w:rsidRDefault="008F1E1D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Терехина О.В.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закупок</w:t>
            </w:r>
          </w:p>
        </w:tc>
      </w:tr>
    </w:tbl>
    <w:p w:rsidR="0001210D" w:rsidRDefault="0001210D">
      <w:r>
        <w:br w:type="page"/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3685"/>
        <w:gridCol w:w="2127"/>
        <w:gridCol w:w="2551"/>
        <w:gridCol w:w="3261"/>
      </w:tblGrid>
      <w:tr w:rsidR="00FB606E" w:rsidRPr="0001210D" w:rsidTr="00774244">
        <w:tc>
          <w:tcPr>
            <w:tcW w:w="708" w:type="dxa"/>
          </w:tcPr>
          <w:p w:rsidR="00FB606E" w:rsidRPr="0001210D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FB606E" w:rsidRPr="0001210D" w:rsidRDefault="00774244" w:rsidP="00B171DA">
            <w:pPr>
              <w:pStyle w:val="Style18"/>
              <w:widowControl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t>Неправильное формирование начальной (максимальной) цены контракта</w:t>
            </w:r>
          </w:p>
        </w:tc>
        <w:tc>
          <w:tcPr>
            <w:tcW w:w="3685" w:type="dxa"/>
          </w:tcPr>
          <w:p w:rsidR="00FB606E" w:rsidRPr="0001210D" w:rsidRDefault="00774244" w:rsidP="00B171DA">
            <w:pPr>
              <w:pStyle w:val="Style18"/>
              <w:widowControl/>
              <w:ind w:left="5" w:hanging="5"/>
              <w:jc w:val="left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</w:t>
            </w:r>
            <w:r w:rsidR="002F063B" w:rsidRPr="0001210D">
              <w:rPr>
                <w:rStyle w:val="FontStyle25"/>
                <w:color w:val="000000" w:themeColor="text1"/>
                <w:sz w:val="24"/>
                <w:szCs w:val="24"/>
              </w:rPr>
              <w:t>, запросов ценной информации с учетом критериев идентичности и однородности, указанных в Методических рекомендациях</w:t>
            </w:r>
            <w:r w:rsidR="002F063B" w:rsidRPr="0001210D">
              <w:rPr>
                <w:rStyle w:val="a8"/>
                <w:color w:val="000000" w:themeColor="text1"/>
              </w:rPr>
              <w:footnoteReference w:id="3"/>
            </w:r>
            <w:r w:rsidR="002F063B" w:rsidRPr="0001210D">
              <w:rPr>
                <w:rStyle w:val="FontStyle25"/>
                <w:color w:val="000000" w:themeColor="text1"/>
                <w:sz w:val="24"/>
                <w:szCs w:val="24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27" w:type="dxa"/>
          </w:tcPr>
          <w:p w:rsidR="00881CDE" w:rsidRPr="0001210D" w:rsidRDefault="002F063B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6F0185" w:rsidRDefault="006F0185" w:rsidP="006F0185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5C1515" w:rsidRPr="008F1E1D" w:rsidRDefault="005C1515" w:rsidP="005C1515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8F1E1D">
              <w:rPr>
                <w:rStyle w:val="FontStyle25"/>
                <w:b/>
                <w:color w:val="000000" w:themeColor="text1"/>
                <w:sz w:val="24"/>
                <w:szCs w:val="24"/>
              </w:rPr>
              <w:t>Лошкарев И.С.</w:t>
            </w:r>
          </w:p>
          <w:p w:rsidR="00FB606E" w:rsidRPr="0001210D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Отделы-заказчики закупок</w:t>
            </w:r>
          </w:p>
        </w:tc>
        <w:tc>
          <w:tcPr>
            <w:tcW w:w="3261" w:type="dxa"/>
          </w:tcPr>
          <w:p w:rsidR="00FB606E" w:rsidRPr="0001210D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D27750" w:rsidRDefault="00D27750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p w:rsidR="00AD1AD4" w:rsidRPr="00A211F7" w:rsidRDefault="00AD1AD4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  <w:r>
        <w:rPr>
          <w:rStyle w:val="FontStyle24"/>
        </w:rPr>
        <w:t>_________________</w:t>
      </w:r>
      <w:bookmarkStart w:id="0" w:name="_GoBack"/>
      <w:bookmarkEnd w:id="0"/>
    </w:p>
    <w:sectPr w:rsidR="00AD1AD4" w:rsidRPr="00A211F7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A0" w:rsidRDefault="003648A0" w:rsidP="00175E44">
      <w:r>
        <w:separator/>
      </w:r>
    </w:p>
  </w:endnote>
  <w:endnote w:type="continuationSeparator" w:id="0">
    <w:p w:rsidR="003648A0" w:rsidRDefault="003648A0" w:rsidP="0017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A0" w:rsidRDefault="003648A0" w:rsidP="00175E44">
      <w:r>
        <w:separator/>
      </w:r>
    </w:p>
  </w:footnote>
  <w:footnote w:type="continuationSeparator" w:id="0">
    <w:p w:rsidR="003648A0" w:rsidRDefault="003648A0" w:rsidP="00175E44">
      <w:r>
        <w:continuationSeparator/>
      </w:r>
    </w:p>
  </w:footnote>
  <w:footnote w:id="1">
    <w:p w:rsidR="00774244" w:rsidRDefault="00774244" w:rsidP="00175E44">
      <w:pPr>
        <w:pStyle w:val="a6"/>
        <w:ind w:right="-456"/>
      </w:pPr>
      <w:r>
        <w:rPr>
          <w:rStyle w:val="a8"/>
        </w:rPr>
        <w:footnoteRef/>
      </w:r>
      <w: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</w:t>
      </w:r>
      <w:proofErr w:type="gramStart"/>
      <w:r>
        <w:t xml:space="preserve">( </w:t>
      </w:r>
      <w:proofErr w:type="gramEnd"/>
      <w:r>
        <w:t>утверждены Минтрудом России)</w:t>
      </w:r>
    </w:p>
  </w:footnote>
  <w:footnote w:id="2">
    <w:p w:rsidR="00774244" w:rsidRDefault="00774244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«44-ФЗ «О контрактной системе в сфере закупок товаров, работ, услуг для обеспечения государственных и муниципальных нужд» и Федеральным законам от 18 июля 2011 г. №223-ФЗ</w:t>
      </w:r>
      <w:proofErr w:type="gramEnd"/>
      <w: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(утверждены Минтрудом России); </w:t>
      </w:r>
    </w:p>
  </w:footnote>
  <w:footnote w:id="3">
    <w:p w:rsidR="002F063B" w:rsidRDefault="002F063B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Методические рекомендации по применению методов определения начальной (максимальной) цены контракта, заключаемого с единственным поставщиком (подрядчиком, исполнителем) утверждены приказом Минэкономразвития России от 2 октября 2013 г. №567)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E"/>
    <w:rsid w:val="000014CC"/>
    <w:rsid w:val="000038D7"/>
    <w:rsid w:val="00005A50"/>
    <w:rsid w:val="0001210D"/>
    <w:rsid w:val="00015868"/>
    <w:rsid w:val="000311D6"/>
    <w:rsid w:val="00035003"/>
    <w:rsid w:val="00037AE5"/>
    <w:rsid w:val="0004417F"/>
    <w:rsid w:val="00045708"/>
    <w:rsid w:val="000464BD"/>
    <w:rsid w:val="00052033"/>
    <w:rsid w:val="00052C24"/>
    <w:rsid w:val="000546E6"/>
    <w:rsid w:val="00055392"/>
    <w:rsid w:val="00055C28"/>
    <w:rsid w:val="00072149"/>
    <w:rsid w:val="00073873"/>
    <w:rsid w:val="0007543F"/>
    <w:rsid w:val="0007758D"/>
    <w:rsid w:val="000778E3"/>
    <w:rsid w:val="00077D8D"/>
    <w:rsid w:val="0008136C"/>
    <w:rsid w:val="000859E6"/>
    <w:rsid w:val="000A0AF0"/>
    <w:rsid w:val="000A27C9"/>
    <w:rsid w:val="000B0E7B"/>
    <w:rsid w:val="000B170B"/>
    <w:rsid w:val="000B2108"/>
    <w:rsid w:val="000B7621"/>
    <w:rsid w:val="000C6718"/>
    <w:rsid w:val="000D1C1B"/>
    <w:rsid w:val="000D4CD4"/>
    <w:rsid w:val="000E6223"/>
    <w:rsid w:val="000F049A"/>
    <w:rsid w:val="000F0993"/>
    <w:rsid w:val="000F74C0"/>
    <w:rsid w:val="001000BE"/>
    <w:rsid w:val="001072C0"/>
    <w:rsid w:val="00112809"/>
    <w:rsid w:val="00112A42"/>
    <w:rsid w:val="00135083"/>
    <w:rsid w:val="00140244"/>
    <w:rsid w:val="001449F8"/>
    <w:rsid w:val="00155636"/>
    <w:rsid w:val="001568CE"/>
    <w:rsid w:val="00165C6F"/>
    <w:rsid w:val="00170948"/>
    <w:rsid w:val="00175E44"/>
    <w:rsid w:val="00175F49"/>
    <w:rsid w:val="00176E18"/>
    <w:rsid w:val="0018513E"/>
    <w:rsid w:val="001A72DF"/>
    <w:rsid w:val="001B3196"/>
    <w:rsid w:val="001B65A3"/>
    <w:rsid w:val="001C7697"/>
    <w:rsid w:val="001D35FF"/>
    <w:rsid w:val="001D6BB0"/>
    <w:rsid w:val="001E58FB"/>
    <w:rsid w:val="001F2262"/>
    <w:rsid w:val="001F45A5"/>
    <w:rsid w:val="0020160C"/>
    <w:rsid w:val="00201981"/>
    <w:rsid w:val="0020272F"/>
    <w:rsid w:val="00211AD1"/>
    <w:rsid w:val="00214826"/>
    <w:rsid w:val="00222925"/>
    <w:rsid w:val="002256ED"/>
    <w:rsid w:val="00226B5F"/>
    <w:rsid w:val="00236677"/>
    <w:rsid w:val="0024116D"/>
    <w:rsid w:val="00241BA0"/>
    <w:rsid w:val="002423CD"/>
    <w:rsid w:val="002510E3"/>
    <w:rsid w:val="002541C7"/>
    <w:rsid w:val="00257533"/>
    <w:rsid w:val="00261BCE"/>
    <w:rsid w:val="00264331"/>
    <w:rsid w:val="0027062D"/>
    <w:rsid w:val="00271F69"/>
    <w:rsid w:val="002720FC"/>
    <w:rsid w:val="002769A1"/>
    <w:rsid w:val="00280F07"/>
    <w:rsid w:val="00282AAE"/>
    <w:rsid w:val="002830C8"/>
    <w:rsid w:val="002A6C68"/>
    <w:rsid w:val="002B5360"/>
    <w:rsid w:val="002C6086"/>
    <w:rsid w:val="002D50DE"/>
    <w:rsid w:val="002D7A13"/>
    <w:rsid w:val="002E6154"/>
    <w:rsid w:val="002F063B"/>
    <w:rsid w:val="002F1E26"/>
    <w:rsid w:val="002F777D"/>
    <w:rsid w:val="00311E8E"/>
    <w:rsid w:val="003133F2"/>
    <w:rsid w:val="00314DFD"/>
    <w:rsid w:val="00320622"/>
    <w:rsid w:val="003227D7"/>
    <w:rsid w:val="0032611F"/>
    <w:rsid w:val="003262FC"/>
    <w:rsid w:val="003315F0"/>
    <w:rsid w:val="003349D5"/>
    <w:rsid w:val="003420E0"/>
    <w:rsid w:val="0035461A"/>
    <w:rsid w:val="003648A0"/>
    <w:rsid w:val="00376B30"/>
    <w:rsid w:val="00380026"/>
    <w:rsid w:val="00383A83"/>
    <w:rsid w:val="003850FD"/>
    <w:rsid w:val="00393E51"/>
    <w:rsid w:val="0039426E"/>
    <w:rsid w:val="003A4B82"/>
    <w:rsid w:val="003B12A3"/>
    <w:rsid w:val="003C124C"/>
    <w:rsid w:val="003E4FED"/>
    <w:rsid w:val="003F1B72"/>
    <w:rsid w:val="003F4526"/>
    <w:rsid w:val="00407C5C"/>
    <w:rsid w:val="00410222"/>
    <w:rsid w:val="00412428"/>
    <w:rsid w:val="004147D7"/>
    <w:rsid w:val="0041657B"/>
    <w:rsid w:val="0043252E"/>
    <w:rsid w:val="00434152"/>
    <w:rsid w:val="00434960"/>
    <w:rsid w:val="00435954"/>
    <w:rsid w:val="00436C11"/>
    <w:rsid w:val="00437676"/>
    <w:rsid w:val="00445A9B"/>
    <w:rsid w:val="00453AF2"/>
    <w:rsid w:val="004550DA"/>
    <w:rsid w:val="00456FA4"/>
    <w:rsid w:val="0049313A"/>
    <w:rsid w:val="00493871"/>
    <w:rsid w:val="0049677B"/>
    <w:rsid w:val="00496D76"/>
    <w:rsid w:val="004D1D45"/>
    <w:rsid w:val="004D542A"/>
    <w:rsid w:val="004E1ACE"/>
    <w:rsid w:val="004E2E71"/>
    <w:rsid w:val="004F1104"/>
    <w:rsid w:val="00501E58"/>
    <w:rsid w:val="00502203"/>
    <w:rsid w:val="00503FF4"/>
    <w:rsid w:val="0051326A"/>
    <w:rsid w:val="00524C35"/>
    <w:rsid w:val="0054669F"/>
    <w:rsid w:val="005474DA"/>
    <w:rsid w:val="00550412"/>
    <w:rsid w:val="005506CE"/>
    <w:rsid w:val="00565322"/>
    <w:rsid w:val="00565888"/>
    <w:rsid w:val="005960FC"/>
    <w:rsid w:val="005970E5"/>
    <w:rsid w:val="005A14CA"/>
    <w:rsid w:val="005A318B"/>
    <w:rsid w:val="005A61B4"/>
    <w:rsid w:val="005A67BE"/>
    <w:rsid w:val="005B050E"/>
    <w:rsid w:val="005B2C3F"/>
    <w:rsid w:val="005C1515"/>
    <w:rsid w:val="005C1845"/>
    <w:rsid w:val="005D1B6C"/>
    <w:rsid w:val="005D31F4"/>
    <w:rsid w:val="005D45F9"/>
    <w:rsid w:val="005D579B"/>
    <w:rsid w:val="005D697F"/>
    <w:rsid w:val="005D6D3A"/>
    <w:rsid w:val="006010D2"/>
    <w:rsid w:val="006105E4"/>
    <w:rsid w:val="00616DC5"/>
    <w:rsid w:val="00620D21"/>
    <w:rsid w:val="0062764A"/>
    <w:rsid w:val="0063129B"/>
    <w:rsid w:val="00634D09"/>
    <w:rsid w:val="00635E87"/>
    <w:rsid w:val="0063631F"/>
    <w:rsid w:val="0063717A"/>
    <w:rsid w:val="00641352"/>
    <w:rsid w:val="00653B40"/>
    <w:rsid w:val="006578A8"/>
    <w:rsid w:val="006706B3"/>
    <w:rsid w:val="006746B8"/>
    <w:rsid w:val="00675795"/>
    <w:rsid w:val="0068014D"/>
    <w:rsid w:val="006B14C5"/>
    <w:rsid w:val="006B58F6"/>
    <w:rsid w:val="006B79FB"/>
    <w:rsid w:val="006B7B31"/>
    <w:rsid w:val="006D060F"/>
    <w:rsid w:val="006E321D"/>
    <w:rsid w:val="006F0185"/>
    <w:rsid w:val="006F0D5F"/>
    <w:rsid w:val="006F1BE5"/>
    <w:rsid w:val="006F7E1D"/>
    <w:rsid w:val="0071773A"/>
    <w:rsid w:val="00725841"/>
    <w:rsid w:val="007306BC"/>
    <w:rsid w:val="007418A6"/>
    <w:rsid w:val="00744CE7"/>
    <w:rsid w:val="00757E20"/>
    <w:rsid w:val="00760796"/>
    <w:rsid w:val="007734E8"/>
    <w:rsid w:val="00774244"/>
    <w:rsid w:val="0078257A"/>
    <w:rsid w:val="00786DC1"/>
    <w:rsid w:val="00794253"/>
    <w:rsid w:val="007A3910"/>
    <w:rsid w:val="007C1EEC"/>
    <w:rsid w:val="007D3909"/>
    <w:rsid w:val="007D471D"/>
    <w:rsid w:val="007E0152"/>
    <w:rsid w:val="007E1D97"/>
    <w:rsid w:val="007E71F4"/>
    <w:rsid w:val="007F1206"/>
    <w:rsid w:val="007F1CA5"/>
    <w:rsid w:val="007F4CFB"/>
    <w:rsid w:val="007F68B1"/>
    <w:rsid w:val="008018AE"/>
    <w:rsid w:val="00802F58"/>
    <w:rsid w:val="00803266"/>
    <w:rsid w:val="00806956"/>
    <w:rsid w:val="008124F8"/>
    <w:rsid w:val="008237AD"/>
    <w:rsid w:val="00825DAB"/>
    <w:rsid w:val="00831459"/>
    <w:rsid w:val="008350EB"/>
    <w:rsid w:val="008438D3"/>
    <w:rsid w:val="008504EB"/>
    <w:rsid w:val="00850870"/>
    <w:rsid w:val="00857509"/>
    <w:rsid w:val="00865924"/>
    <w:rsid w:val="00866436"/>
    <w:rsid w:val="0087112A"/>
    <w:rsid w:val="00872D60"/>
    <w:rsid w:val="00872F14"/>
    <w:rsid w:val="00874702"/>
    <w:rsid w:val="00881763"/>
    <w:rsid w:val="00881CDE"/>
    <w:rsid w:val="0088749E"/>
    <w:rsid w:val="008A1B1B"/>
    <w:rsid w:val="008A321D"/>
    <w:rsid w:val="008B1926"/>
    <w:rsid w:val="008B44F2"/>
    <w:rsid w:val="008B59FC"/>
    <w:rsid w:val="008D084A"/>
    <w:rsid w:val="008D6013"/>
    <w:rsid w:val="008E0F72"/>
    <w:rsid w:val="008F0C33"/>
    <w:rsid w:val="008F1E1D"/>
    <w:rsid w:val="00904B6F"/>
    <w:rsid w:val="00922C26"/>
    <w:rsid w:val="00923994"/>
    <w:rsid w:val="009269A2"/>
    <w:rsid w:val="00936451"/>
    <w:rsid w:val="009375C2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A7E20"/>
    <w:rsid w:val="009B1836"/>
    <w:rsid w:val="009D1020"/>
    <w:rsid w:val="009D6073"/>
    <w:rsid w:val="009D76FB"/>
    <w:rsid w:val="009E2F56"/>
    <w:rsid w:val="009E65E7"/>
    <w:rsid w:val="009E7ED4"/>
    <w:rsid w:val="009E7F6E"/>
    <w:rsid w:val="009F14EA"/>
    <w:rsid w:val="00A011AA"/>
    <w:rsid w:val="00A12EED"/>
    <w:rsid w:val="00A211F7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91819"/>
    <w:rsid w:val="00A943CF"/>
    <w:rsid w:val="00AA0AA4"/>
    <w:rsid w:val="00AA4844"/>
    <w:rsid w:val="00AA62CB"/>
    <w:rsid w:val="00AA78E6"/>
    <w:rsid w:val="00AD1AD4"/>
    <w:rsid w:val="00AE4B6C"/>
    <w:rsid w:val="00AE713B"/>
    <w:rsid w:val="00AE77D0"/>
    <w:rsid w:val="00AF17D1"/>
    <w:rsid w:val="00AF6444"/>
    <w:rsid w:val="00B0544C"/>
    <w:rsid w:val="00B10351"/>
    <w:rsid w:val="00B171DA"/>
    <w:rsid w:val="00B20A78"/>
    <w:rsid w:val="00B22837"/>
    <w:rsid w:val="00B25F2D"/>
    <w:rsid w:val="00B27C4D"/>
    <w:rsid w:val="00B3235E"/>
    <w:rsid w:val="00B447AA"/>
    <w:rsid w:val="00B467DB"/>
    <w:rsid w:val="00B50993"/>
    <w:rsid w:val="00B51C11"/>
    <w:rsid w:val="00B55A41"/>
    <w:rsid w:val="00B5605F"/>
    <w:rsid w:val="00B7338F"/>
    <w:rsid w:val="00B77D6B"/>
    <w:rsid w:val="00B94F1F"/>
    <w:rsid w:val="00B95992"/>
    <w:rsid w:val="00B9792A"/>
    <w:rsid w:val="00BA78BA"/>
    <w:rsid w:val="00BC3A44"/>
    <w:rsid w:val="00BC3E85"/>
    <w:rsid w:val="00BD05ED"/>
    <w:rsid w:val="00BD53FA"/>
    <w:rsid w:val="00C01AC4"/>
    <w:rsid w:val="00C04FB6"/>
    <w:rsid w:val="00C0771D"/>
    <w:rsid w:val="00C129E1"/>
    <w:rsid w:val="00C24844"/>
    <w:rsid w:val="00C33D9D"/>
    <w:rsid w:val="00C37234"/>
    <w:rsid w:val="00C4063F"/>
    <w:rsid w:val="00C47644"/>
    <w:rsid w:val="00C51B5E"/>
    <w:rsid w:val="00C53255"/>
    <w:rsid w:val="00C57B37"/>
    <w:rsid w:val="00C60F72"/>
    <w:rsid w:val="00C65CE8"/>
    <w:rsid w:val="00C732E0"/>
    <w:rsid w:val="00C812AC"/>
    <w:rsid w:val="00C84BC5"/>
    <w:rsid w:val="00C90D5C"/>
    <w:rsid w:val="00C922D0"/>
    <w:rsid w:val="00CA1758"/>
    <w:rsid w:val="00CA6F8A"/>
    <w:rsid w:val="00CB2FBD"/>
    <w:rsid w:val="00CB3115"/>
    <w:rsid w:val="00CC0A12"/>
    <w:rsid w:val="00CC7753"/>
    <w:rsid w:val="00CC7F26"/>
    <w:rsid w:val="00CD659C"/>
    <w:rsid w:val="00CE36D1"/>
    <w:rsid w:val="00CE3E53"/>
    <w:rsid w:val="00CE7F8E"/>
    <w:rsid w:val="00CF0F90"/>
    <w:rsid w:val="00CF69B8"/>
    <w:rsid w:val="00D00E59"/>
    <w:rsid w:val="00D12975"/>
    <w:rsid w:val="00D2132A"/>
    <w:rsid w:val="00D2407C"/>
    <w:rsid w:val="00D25AB9"/>
    <w:rsid w:val="00D27750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D10DB"/>
    <w:rsid w:val="00DD7A1B"/>
    <w:rsid w:val="00DE77B6"/>
    <w:rsid w:val="00DE7EB1"/>
    <w:rsid w:val="00DF0021"/>
    <w:rsid w:val="00DF156D"/>
    <w:rsid w:val="00E0394D"/>
    <w:rsid w:val="00E10D30"/>
    <w:rsid w:val="00E161C3"/>
    <w:rsid w:val="00E23F55"/>
    <w:rsid w:val="00E31B8E"/>
    <w:rsid w:val="00E3286A"/>
    <w:rsid w:val="00E32DBD"/>
    <w:rsid w:val="00E41D4A"/>
    <w:rsid w:val="00E43E84"/>
    <w:rsid w:val="00E442A3"/>
    <w:rsid w:val="00E45FB9"/>
    <w:rsid w:val="00E47B9C"/>
    <w:rsid w:val="00E64F63"/>
    <w:rsid w:val="00E65AA3"/>
    <w:rsid w:val="00E663CE"/>
    <w:rsid w:val="00E7385B"/>
    <w:rsid w:val="00E8181C"/>
    <w:rsid w:val="00EA2EAD"/>
    <w:rsid w:val="00EA6642"/>
    <w:rsid w:val="00EB2D2A"/>
    <w:rsid w:val="00EB7220"/>
    <w:rsid w:val="00EC5085"/>
    <w:rsid w:val="00EC7600"/>
    <w:rsid w:val="00ED4C28"/>
    <w:rsid w:val="00ED7794"/>
    <w:rsid w:val="00EE1D09"/>
    <w:rsid w:val="00EE3D92"/>
    <w:rsid w:val="00F05411"/>
    <w:rsid w:val="00F14CE1"/>
    <w:rsid w:val="00F17B50"/>
    <w:rsid w:val="00F2249C"/>
    <w:rsid w:val="00F2647F"/>
    <w:rsid w:val="00F363D6"/>
    <w:rsid w:val="00F40036"/>
    <w:rsid w:val="00F512A1"/>
    <w:rsid w:val="00F5165B"/>
    <w:rsid w:val="00F51F8D"/>
    <w:rsid w:val="00F5284C"/>
    <w:rsid w:val="00F56CE8"/>
    <w:rsid w:val="00F64CBA"/>
    <w:rsid w:val="00F7120C"/>
    <w:rsid w:val="00F77602"/>
    <w:rsid w:val="00F82A71"/>
    <w:rsid w:val="00F83A05"/>
    <w:rsid w:val="00F90A3C"/>
    <w:rsid w:val="00F921D4"/>
    <w:rsid w:val="00F939EA"/>
    <w:rsid w:val="00F970AB"/>
    <w:rsid w:val="00FA4F67"/>
    <w:rsid w:val="00FB03C6"/>
    <w:rsid w:val="00FB5536"/>
    <w:rsid w:val="00FB5ED2"/>
    <w:rsid w:val="00FB606E"/>
    <w:rsid w:val="00FC6FCD"/>
    <w:rsid w:val="00FE4F7C"/>
    <w:rsid w:val="00FF321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B5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5E4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5E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5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B5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5E4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5E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5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AE09-E9EB-4916-A17F-B0A3EE56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P42_TerehinaOV</cp:lastModifiedBy>
  <cp:revision>2</cp:revision>
  <cp:lastPrinted>2022-06-14T07:15:00Z</cp:lastPrinted>
  <dcterms:created xsi:type="dcterms:W3CDTF">2022-08-03T07:33:00Z</dcterms:created>
  <dcterms:modified xsi:type="dcterms:W3CDTF">2022-08-03T07:33:00Z</dcterms:modified>
</cp:coreProperties>
</file>